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F8BEDF" w14:textId="77777777" w:rsidR="00CE4818" w:rsidRPr="00337CF9" w:rsidRDefault="00CE4818" w:rsidP="00CE4818">
      <w:pPr>
        <w:spacing w:line="480" w:lineRule="auto"/>
        <w:rPr>
          <w:rFonts w:ascii="Times New Roman" w:hAnsi="Times New Roman" w:cs="Times New Roman"/>
          <w:sz w:val="24"/>
          <w:szCs w:val="24"/>
        </w:rPr>
      </w:pPr>
      <w:r w:rsidRPr="00337CF9">
        <w:rPr>
          <w:rFonts w:ascii="Times New Roman" w:hAnsi="Times New Roman" w:cs="Times New Roman"/>
          <w:sz w:val="24"/>
          <w:szCs w:val="24"/>
        </w:rPr>
        <w:t>Student’s Name</w:t>
      </w:r>
    </w:p>
    <w:p w14:paraId="11BF5951" w14:textId="77777777" w:rsidR="00CE4818" w:rsidRPr="00337CF9" w:rsidRDefault="00CE4818" w:rsidP="00CE4818">
      <w:pPr>
        <w:spacing w:line="480" w:lineRule="auto"/>
        <w:rPr>
          <w:rFonts w:ascii="Times New Roman" w:hAnsi="Times New Roman" w:cs="Times New Roman"/>
          <w:sz w:val="24"/>
          <w:szCs w:val="24"/>
        </w:rPr>
      </w:pPr>
      <w:r w:rsidRPr="00337CF9">
        <w:rPr>
          <w:rFonts w:ascii="Times New Roman" w:hAnsi="Times New Roman" w:cs="Times New Roman"/>
          <w:sz w:val="24"/>
          <w:szCs w:val="24"/>
        </w:rPr>
        <w:t>Professor’s Name</w:t>
      </w:r>
    </w:p>
    <w:p w14:paraId="74D225E8" w14:textId="77777777" w:rsidR="00CE4818" w:rsidRPr="00337CF9" w:rsidRDefault="00CE4818" w:rsidP="00CE4818">
      <w:pPr>
        <w:spacing w:line="480" w:lineRule="auto"/>
        <w:rPr>
          <w:rFonts w:ascii="Times New Roman" w:hAnsi="Times New Roman" w:cs="Times New Roman"/>
          <w:sz w:val="24"/>
          <w:szCs w:val="24"/>
        </w:rPr>
      </w:pPr>
      <w:r w:rsidRPr="00337CF9">
        <w:rPr>
          <w:rFonts w:ascii="Times New Roman" w:hAnsi="Times New Roman" w:cs="Times New Roman"/>
          <w:sz w:val="24"/>
          <w:szCs w:val="24"/>
        </w:rPr>
        <w:t>Course</w:t>
      </w:r>
    </w:p>
    <w:p w14:paraId="3D0518F0" w14:textId="77777777" w:rsidR="00CE4818" w:rsidRDefault="00CE4818" w:rsidP="00CE4818">
      <w:pPr>
        <w:spacing w:line="480" w:lineRule="auto"/>
      </w:pPr>
      <w:r w:rsidRPr="00337CF9">
        <w:rPr>
          <w:rFonts w:ascii="Times New Roman" w:hAnsi="Times New Roman" w:cs="Times New Roman"/>
          <w:sz w:val="24"/>
          <w:szCs w:val="24"/>
        </w:rPr>
        <w:t>Date</w:t>
      </w:r>
      <w:r w:rsidRPr="00337CF9">
        <w:t xml:space="preserve"> </w:t>
      </w:r>
    </w:p>
    <w:p w14:paraId="079A7925" w14:textId="0F9A399B" w:rsidR="00CE4818" w:rsidRDefault="00CE4818" w:rsidP="00CE4818">
      <w:pPr>
        <w:spacing w:line="480" w:lineRule="auto"/>
        <w:jc w:val="center"/>
        <w:rPr>
          <w:rFonts w:ascii="Times New Roman" w:hAnsi="Times New Roman" w:cs="Times New Roman"/>
          <w:sz w:val="24"/>
          <w:szCs w:val="24"/>
        </w:rPr>
      </w:pPr>
      <w:r>
        <w:rPr>
          <w:rFonts w:ascii="Times New Roman" w:hAnsi="Times New Roman" w:cs="Times New Roman"/>
          <w:sz w:val="24"/>
          <w:szCs w:val="24"/>
        </w:rPr>
        <w:t>Historical Analysis of World War 1</w:t>
      </w:r>
    </w:p>
    <w:p w14:paraId="4C263EA2" w14:textId="77777777" w:rsidR="00CE4818" w:rsidRDefault="00CE4818" w:rsidP="00CE4818">
      <w:pPr>
        <w:spacing w:line="480" w:lineRule="auto"/>
        <w:rPr>
          <w:rFonts w:ascii="Times New Roman" w:hAnsi="Times New Roman" w:cs="Times New Roman"/>
          <w:sz w:val="24"/>
          <w:szCs w:val="24"/>
        </w:rPr>
      </w:pPr>
    </w:p>
    <w:p w14:paraId="3CD2308B" w14:textId="77777777" w:rsidR="00A46A91" w:rsidRPr="00A46A91" w:rsidRDefault="00A46A91" w:rsidP="00CE4818">
      <w:pPr>
        <w:spacing w:line="480" w:lineRule="auto"/>
        <w:jc w:val="both"/>
        <w:rPr>
          <w:rFonts w:ascii="Times New Roman" w:hAnsi="Times New Roman" w:cs="Times New Roman"/>
          <w:b/>
          <w:bCs/>
          <w:sz w:val="24"/>
          <w:szCs w:val="24"/>
        </w:rPr>
      </w:pPr>
      <w:r w:rsidRPr="00A46A91">
        <w:rPr>
          <w:rFonts w:ascii="Times New Roman" w:hAnsi="Times New Roman" w:cs="Times New Roman"/>
          <w:b/>
          <w:bCs/>
          <w:sz w:val="24"/>
          <w:szCs w:val="24"/>
        </w:rPr>
        <w:t>The cause of the historical World War 1</w:t>
      </w:r>
    </w:p>
    <w:p w14:paraId="02B4CC25" w14:textId="78D920F4" w:rsidR="00A46A91" w:rsidRPr="00A46A91" w:rsidRDefault="00A46A91" w:rsidP="00CE4818">
      <w:pPr>
        <w:spacing w:line="480" w:lineRule="auto"/>
        <w:ind w:firstLine="720"/>
        <w:rPr>
          <w:rFonts w:ascii="Times New Roman" w:hAnsi="Times New Roman" w:cs="Times New Roman"/>
          <w:sz w:val="24"/>
          <w:szCs w:val="24"/>
        </w:rPr>
      </w:pPr>
      <w:r w:rsidRPr="00A46A91">
        <w:rPr>
          <w:rFonts w:ascii="Times New Roman" w:hAnsi="Times New Roman" w:cs="Times New Roman"/>
          <w:sz w:val="24"/>
          <w:szCs w:val="24"/>
        </w:rPr>
        <w:t>World War I have ever been known to be the great war in the world. The immediate cause of the war was the assassination of Archduke Franz Ferdinand of Austria by Serbian extremists. The killing of Franz catapulted the war all over Europe from 1914 to 198.</w:t>
      </w:r>
    </w:p>
    <w:p w14:paraId="6D084629" w14:textId="77777777" w:rsidR="00A46A91" w:rsidRPr="00A46A91" w:rsidRDefault="00A46A91" w:rsidP="00CE4818">
      <w:pPr>
        <w:spacing w:line="480" w:lineRule="auto"/>
        <w:rPr>
          <w:rFonts w:ascii="Times New Roman" w:hAnsi="Times New Roman" w:cs="Times New Roman"/>
          <w:b/>
          <w:bCs/>
          <w:sz w:val="24"/>
          <w:szCs w:val="24"/>
        </w:rPr>
      </w:pPr>
      <w:r w:rsidRPr="00A46A91">
        <w:rPr>
          <w:rFonts w:ascii="Times New Roman" w:hAnsi="Times New Roman" w:cs="Times New Roman"/>
          <w:b/>
          <w:bCs/>
          <w:sz w:val="24"/>
          <w:szCs w:val="24"/>
        </w:rPr>
        <w:t>The course of the war</w:t>
      </w:r>
    </w:p>
    <w:p w14:paraId="71787EDE" w14:textId="77777777" w:rsidR="00A46A91" w:rsidRPr="00A46A91" w:rsidRDefault="00A46A91" w:rsidP="00CE4818">
      <w:pPr>
        <w:spacing w:line="480" w:lineRule="auto"/>
        <w:ind w:firstLine="720"/>
        <w:rPr>
          <w:rFonts w:ascii="Times New Roman" w:hAnsi="Times New Roman" w:cs="Times New Roman"/>
          <w:sz w:val="24"/>
          <w:szCs w:val="24"/>
        </w:rPr>
      </w:pPr>
      <w:r w:rsidRPr="00A46A91">
        <w:rPr>
          <w:rFonts w:ascii="Times New Roman" w:hAnsi="Times New Roman" w:cs="Times New Roman"/>
          <w:sz w:val="24"/>
          <w:szCs w:val="24"/>
        </w:rPr>
        <w:t>The war was fought on two fronts. The first front was composed of Bulgaria, Austria-Hungary, and Germany. In other words, this front was referred to as central powers. The other front opponents comprised France, Great Britain, Romania, United States, and Japan. This front was also referred to as Allied power. Germany led the western front. Germany had developed an aggressive military plan that was called the Schlieffen Plan. In the plan, Germany was attacking France through Belgium because Belgium was neutral, and at the same time, she was confronting Russia on the eastern side. It was on August 4 when German troops managed to cross over the border into Belgium. Their first mission was first to capture the city of Standard Liege. And because they had very deadly weapons from their arsenal, they did a lot of destruction in Belgium. Things were pretty hot for Germany on the eastern side because Russia was attacking her through Poland and East Prussia. Although Austria assisted Germany to combat Russia, they lost the battle of Marne due to this pressure.</w:t>
      </w:r>
    </w:p>
    <w:p w14:paraId="36A7F1AD" w14:textId="751DF380" w:rsidR="00A46A91" w:rsidRPr="00A46A91" w:rsidRDefault="00A46A91" w:rsidP="00CE4818">
      <w:pPr>
        <w:spacing w:line="480" w:lineRule="auto"/>
        <w:ind w:firstLine="720"/>
        <w:rPr>
          <w:rFonts w:ascii="Times New Roman" w:hAnsi="Times New Roman" w:cs="Times New Roman"/>
          <w:sz w:val="24"/>
          <w:szCs w:val="24"/>
        </w:rPr>
      </w:pPr>
      <w:r w:rsidRPr="00A46A91">
        <w:rPr>
          <w:rFonts w:ascii="Times New Roman" w:hAnsi="Times New Roman" w:cs="Times New Roman"/>
          <w:sz w:val="24"/>
          <w:szCs w:val="24"/>
        </w:rPr>
        <w:lastRenderedPageBreak/>
        <w:t>All this time, the United States of America was silent and neutral. She didn't want to involve herself in any war due to the Monroe treaty of 1823 that restricted her from engaging in Woodrow Wilson; the then-president was also concentrating on the country's industrialization</w:t>
      </w:r>
      <w:r w:rsidRPr="00A46A91">
        <w:rPr>
          <w:rFonts w:ascii="Open Sans" w:hAnsi="Open Sans" w:cs="Open Sans"/>
          <w:color w:val="000000"/>
          <w:sz w:val="20"/>
          <w:szCs w:val="20"/>
          <w:shd w:val="clear" w:color="auto" w:fill="FFFFFF"/>
        </w:rPr>
        <w:t xml:space="preserve"> </w:t>
      </w:r>
      <w:r w:rsidRPr="00A46A91">
        <w:rPr>
          <w:rFonts w:ascii="Times New Roman" w:hAnsi="Times New Roman" w:cs="Times New Roman"/>
          <w:sz w:val="24"/>
          <w:szCs w:val="24"/>
        </w:rPr>
        <w:t>(Strachan</w:t>
      </w:r>
      <w:r>
        <w:rPr>
          <w:rFonts w:ascii="Times New Roman" w:hAnsi="Times New Roman" w:cs="Times New Roman"/>
          <w:sz w:val="24"/>
          <w:szCs w:val="24"/>
        </w:rPr>
        <w:t>,</w:t>
      </w:r>
      <w:r w:rsidR="00CE4818" w:rsidRPr="00CE4818">
        <w:rPr>
          <w:rFonts w:ascii="Times New Roman" w:hAnsi="Times New Roman" w:cs="Times New Roman"/>
          <w:sz w:val="24"/>
          <w:szCs w:val="24"/>
        </w:rPr>
        <w:t xml:space="preserve"> </w:t>
      </w:r>
      <w:r w:rsidR="00CE4818" w:rsidRPr="00CE4818">
        <w:rPr>
          <w:rFonts w:ascii="Times New Roman" w:hAnsi="Times New Roman" w:cs="Times New Roman"/>
          <w:sz w:val="24"/>
          <w:szCs w:val="24"/>
        </w:rPr>
        <w:t>pp. 3-14</w:t>
      </w:r>
      <w:r w:rsidRPr="00A46A91">
        <w:rPr>
          <w:rFonts w:ascii="Times New Roman" w:hAnsi="Times New Roman" w:cs="Times New Roman"/>
          <w:sz w:val="24"/>
          <w:szCs w:val="24"/>
        </w:rPr>
        <w:t>). However, this neutrality didn't last long. This was after Germany declared the area around the British Isles a war zone in 1915, and to demonstrate what she meant, she sunk several boats belonging to the U.S. In 1917, Germany sunk other four united states boats, something that climaxed United States agitation, and congress passed 250 million US dollars for military weapons appropriation, meaning that the US was ready for war. The war later ended after the signing of the treaty of Versailles in 1919.</w:t>
      </w:r>
    </w:p>
    <w:p w14:paraId="34FD96C7" w14:textId="77777777" w:rsidR="00A46A91" w:rsidRDefault="00A46A91" w:rsidP="00CE4818">
      <w:pPr>
        <w:spacing w:line="480" w:lineRule="auto"/>
        <w:jc w:val="both"/>
        <w:rPr>
          <w:rFonts w:ascii="Times New Roman" w:hAnsi="Times New Roman" w:cs="Times New Roman"/>
          <w:b/>
          <w:bCs/>
          <w:sz w:val="24"/>
          <w:szCs w:val="24"/>
        </w:rPr>
      </w:pPr>
      <w:r w:rsidRPr="00A46A91">
        <w:rPr>
          <w:rFonts w:ascii="Times New Roman" w:hAnsi="Times New Roman" w:cs="Times New Roman"/>
          <w:b/>
          <w:bCs/>
          <w:sz w:val="24"/>
          <w:szCs w:val="24"/>
        </w:rPr>
        <w:t>Immediate and long-term consequences of the war to the American society </w:t>
      </w:r>
    </w:p>
    <w:p w14:paraId="63EF4A65" w14:textId="095E09C6" w:rsidR="00A46A91" w:rsidRPr="00A46A91" w:rsidRDefault="00A46A91" w:rsidP="00CE4818">
      <w:pPr>
        <w:spacing w:line="480" w:lineRule="auto"/>
        <w:ind w:firstLine="720"/>
        <w:rPr>
          <w:rFonts w:ascii="Times New Roman" w:hAnsi="Times New Roman" w:cs="Times New Roman"/>
          <w:sz w:val="24"/>
          <w:szCs w:val="24"/>
        </w:rPr>
      </w:pPr>
      <w:r>
        <w:rPr>
          <w:rFonts w:ascii="Times New Roman" w:hAnsi="Times New Roman" w:cs="Times New Roman"/>
          <w:sz w:val="24"/>
          <w:szCs w:val="24"/>
        </w:rPr>
        <w:t>T</w:t>
      </w:r>
      <w:r w:rsidRPr="00A46A91">
        <w:rPr>
          <w:rFonts w:ascii="Times New Roman" w:hAnsi="Times New Roman" w:cs="Times New Roman"/>
          <w:sz w:val="24"/>
          <w:szCs w:val="24"/>
        </w:rPr>
        <w:t xml:space="preserve">he immediate aftermath of the war made the </w:t>
      </w:r>
      <w:r w:rsidRPr="00A46A91">
        <w:rPr>
          <w:rFonts w:ascii="Times New Roman" w:hAnsi="Times New Roman" w:cs="Times New Roman"/>
          <w:sz w:val="24"/>
          <w:szCs w:val="24"/>
        </w:rPr>
        <w:t>United States</w:t>
      </w:r>
      <w:r w:rsidRPr="00A46A91">
        <w:rPr>
          <w:rFonts w:ascii="Times New Roman" w:hAnsi="Times New Roman" w:cs="Times New Roman"/>
          <w:sz w:val="24"/>
          <w:szCs w:val="24"/>
        </w:rPr>
        <w:t xml:space="preserve"> a superpower, and slowly power shifted from Great Britain, which had a lot of military might. However, the country also lost a lot of soldiers in the war.</w:t>
      </w:r>
    </w:p>
    <w:p w14:paraId="6E05E8A5" w14:textId="77777777" w:rsidR="00A46A91" w:rsidRPr="00A46A91" w:rsidRDefault="00A46A91" w:rsidP="00CE4818">
      <w:pPr>
        <w:spacing w:line="480" w:lineRule="auto"/>
        <w:ind w:firstLine="720"/>
        <w:jc w:val="center"/>
        <w:rPr>
          <w:rFonts w:ascii="Times New Roman" w:hAnsi="Times New Roman" w:cs="Times New Roman"/>
          <w:b/>
          <w:bCs/>
          <w:sz w:val="24"/>
          <w:szCs w:val="24"/>
        </w:rPr>
      </w:pPr>
      <w:r w:rsidRPr="00A46A91">
        <w:rPr>
          <w:rFonts w:ascii="Times New Roman" w:hAnsi="Times New Roman" w:cs="Times New Roman"/>
          <w:b/>
          <w:bCs/>
          <w:sz w:val="24"/>
          <w:szCs w:val="24"/>
        </w:rPr>
        <w:t>Long-term effects.</w:t>
      </w:r>
    </w:p>
    <w:p w14:paraId="73BAE79E" w14:textId="77777777" w:rsidR="00A46A91" w:rsidRPr="00A46A91" w:rsidRDefault="00A46A91" w:rsidP="00CE4818">
      <w:pPr>
        <w:spacing w:line="480" w:lineRule="auto"/>
        <w:ind w:firstLine="720"/>
        <w:rPr>
          <w:rFonts w:ascii="Times New Roman" w:hAnsi="Times New Roman" w:cs="Times New Roman"/>
          <w:sz w:val="24"/>
          <w:szCs w:val="24"/>
        </w:rPr>
      </w:pPr>
      <w:r w:rsidRPr="00A46A91">
        <w:rPr>
          <w:rFonts w:ascii="Times New Roman" w:hAnsi="Times New Roman" w:cs="Times New Roman"/>
          <w:sz w:val="24"/>
          <w:szCs w:val="24"/>
        </w:rPr>
        <w:t>To maintain the status of being a superpower, United States invested a lot of militarisation and armament. Many industries were set up, and researchers started improving their weapons. Most importantly, the industrialization policies that Woodrow adopted after the war changed the lives of many Americans economic wise. </w:t>
      </w:r>
    </w:p>
    <w:p w14:paraId="645484F8" w14:textId="77777777" w:rsidR="00A46A91" w:rsidRPr="00A46A91" w:rsidRDefault="00A46A91" w:rsidP="00CE4818">
      <w:pPr>
        <w:spacing w:line="480" w:lineRule="auto"/>
        <w:rPr>
          <w:rFonts w:ascii="Times New Roman" w:hAnsi="Times New Roman" w:cs="Times New Roman"/>
          <w:sz w:val="24"/>
          <w:szCs w:val="24"/>
        </w:rPr>
      </w:pPr>
      <w:r w:rsidRPr="00A46A91">
        <w:rPr>
          <w:rFonts w:ascii="Times New Roman" w:hAnsi="Times New Roman" w:cs="Times New Roman"/>
          <w:b/>
          <w:bCs/>
          <w:sz w:val="24"/>
          <w:szCs w:val="24"/>
        </w:rPr>
        <w:t>Evidence concerning effects of war on America.</w:t>
      </w:r>
    </w:p>
    <w:p w14:paraId="197DFF94" w14:textId="0F9191D4" w:rsidR="00A46A91" w:rsidRDefault="00A46A91" w:rsidP="00CE4818">
      <w:pPr>
        <w:spacing w:line="480" w:lineRule="auto"/>
        <w:ind w:firstLine="720"/>
        <w:rPr>
          <w:rFonts w:ascii="Times New Roman" w:hAnsi="Times New Roman" w:cs="Times New Roman"/>
          <w:sz w:val="24"/>
          <w:szCs w:val="24"/>
        </w:rPr>
      </w:pPr>
      <w:r w:rsidRPr="00A46A91">
        <w:rPr>
          <w:rFonts w:ascii="Times New Roman" w:hAnsi="Times New Roman" w:cs="Times New Roman"/>
          <w:sz w:val="24"/>
          <w:szCs w:val="24"/>
        </w:rPr>
        <w:t xml:space="preserve">As already stated, the war spurred the growth of industrial production in the United States to a great extent. According to existing research, after and during the war, the net exports income from the </w:t>
      </w:r>
      <w:r w:rsidRPr="00A46A91">
        <w:rPr>
          <w:rFonts w:ascii="Times New Roman" w:hAnsi="Times New Roman" w:cs="Times New Roman"/>
          <w:sz w:val="24"/>
          <w:szCs w:val="24"/>
        </w:rPr>
        <w:t>United States</w:t>
      </w:r>
      <w:r w:rsidRPr="00A46A91">
        <w:rPr>
          <w:rFonts w:ascii="Times New Roman" w:hAnsi="Times New Roman" w:cs="Times New Roman"/>
          <w:sz w:val="24"/>
          <w:szCs w:val="24"/>
        </w:rPr>
        <w:t xml:space="preserve"> to Europe ranged from $1.479 billion in 1913 to $4.062 billion in 1917</w:t>
      </w:r>
      <w:r w:rsidR="00CE4818" w:rsidRPr="00CE4818">
        <w:rPr>
          <w:rFonts w:ascii="Open Sans" w:hAnsi="Open Sans" w:cs="Open Sans"/>
          <w:color w:val="000000"/>
          <w:sz w:val="20"/>
          <w:szCs w:val="20"/>
          <w:shd w:val="clear" w:color="auto" w:fill="FFFFFF"/>
        </w:rPr>
        <w:t xml:space="preserve"> </w:t>
      </w:r>
      <w:r w:rsidR="00CE4818" w:rsidRPr="00CE4818">
        <w:rPr>
          <w:rFonts w:ascii="Times New Roman" w:hAnsi="Times New Roman" w:cs="Times New Roman"/>
          <w:sz w:val="24"/>
          <w:szCs w:val="24"/>
        </w:rPr>
        <w:t>(Zuber</w:t>
      </w:r>
      <w:r w:rsidR="00CE4818">
        <w:rPr>
          <w:rFonts w:ascii="Times New Roman" w:hAnsi="Times New Roman" w:cs="Times New Roman"/>
          <w:sz w:val="24"/>
          <w:szCs w:val="24"/>
        </w:rPr>
        <w:t>,</w:t>
      </w:r>
      <w:r w:rsidR="00CE4818" w:rsidRPr="00CE4818">
        <w:rPr>
          <w:rFonts w:ascii="Times New Roman" w:hAnsi="Times New Roman" w:cs="Times New Roman"/>
          <w:sz w:val="24"/>
          <w:szCs w:val="24"/>
        </w:rPr>
        <w:t xml:space="preserve"> </w:t>
      </w:r>
      <w:r w:rsidR="00CE4818" w:rsidRPr="00CE4818">
        <w:rPr>
          <w:rFonts w:ascii="Times New Roman" w:hAnsi="Times New Roman" w:cs="Times New Roman"/>
          <w:sz w:val="24"/>
          <w:szCs w:val="24"/>
        </w:rPr>
        <w:t>pp. 51-63)</w:t>
      </w:r>
      <w:r w:rsidRPr="00A46A91">
        <w:rPr>
          <w:rFonts w:ascii="Times New Roman" w:hAnsi="Times New Roman" w:cs="Times New Roman"/>
          <w:sz w:val="24"/>
          <w:szCs w:val="24"/>
        </w:rPr>
        <w:t xml:space="preserve">. This demonstrates the value and the growth of </w:t>
      </w:r>
      <w:r w:rsidRPr="00A46A91">
        <w:rPr>
          <w:rFonts w:ascii="Times New Roman" w:hAnsi="Times New Roman" w:cs="Times New Roman"/>
          <w:sz w:val="24"/>
          <w:szCs w:val="24"/>
        </w:rPr>
        <w:lastRenderedPageBreak/>
        <w:t>American society after the war. Many countries respected them as they played a pivotal role in helping to end the war. </w:t>
      </w:r>
    </w:p>
    <w:p w14:paraId="1C1BECC2" w14:textId="77777777" w:rsidR="00CE4818" w:rsidRDefault="00CE4818" w:rsidP="00CE4818">
      <w:pPr>
        <w:spacing w:line="480" w:lineRule="auto"/>
        <w:ind w:firstLine="720"/>
        <w:rPr>
          <w:rFonts w:ascii="Times New Roman" w:hAnsi="Times New Roman" w:cs="Times New Roman"/>
          <w:sz w:val="24"/>
          <w:szCs w:val="24"/>
        </w:rPr>
      </w:pPr>
    </w:p>
    <w:p w14:paraId="74700983" w14:textId="77777777" w:rsidR="00CE4818" w:rsidRDefault="00CE4818" w:rsidP="00CE4818">
      <w:pPr>
        <w:spacing w:line="480" w:lineRule="auto"/>
        <w:ind w:firstLine="720"/>
        <w:rPr>
          <w:rFonts w:ascii="Times New Roman" w:hAnsi="Times New Roman" w:cs="Times New Roman"/>
          <w:sz w:val="24"/>
          <w:szCs w:val="24"/>
        </w:rPr>
      </w:pPr>
    </w:p>
    <w:p w14:paraId="23887989" w14:textId="77777777" w:rsidR="00CE4818" w:rsidRDefault="00CE4818" w:rsidP="00CE4818">
      <w:pPr>
        <w:spacing w:line="480" w:lineRule="auto"/>
        <w:ind w:firstLine="720"/>
        <w:rPr>
          <w:rFonts w:ascii="Times New Roman" w:hAnsi="Times New Roman" w:cs="Times New Roman"/>
          <w:sz w:val="24"/>
          <w:szCs w:val="24"/>
        </w:rPr>
      </w:pPr>
    </w:p>
    <w:p w14:paraId="55C53745" w14:textId="77777777" w:rsidR="00CE4818" w:rsidRDefault="00CE4818" w:rsidP="00CE4818">
      <w:pPr>
        <w:spacing w:line="480" w:lineRule="auto"/>
        <w:ind w:firstLine="720"/>
        <w:rPr>
          <w:rFonts w:ascii="Times New Roman" w:hAnsi="Times New Roman" w:cs="Times New Roman"/>
          <w:sz w:val="24"/>
          <w:szCs w:val="24"/>
        </w:rPr>
      </w:pPr>
    </w:p>
    <w:p w14:paraId="68DEDB70" w14:textId="77777777" w:rsidR="00CE4818" w:rsidRDefault="00CE4818" w:rsidP="00CE4818">
      <w:pPr>
        <w:spacing w:line="480" w:lineRule="auto"/>
        <w:ind w:firstLine="720"/>
        <w:jc w:val="center"/>
        <w:rPr>
          <w:rFonts w:ascii="Times New Roman" w:hAnsi="Times New Roman" w:cs="Times New Roman"/>
          <w:sz w:val="24"/>
          <w:szCs w:val="24"/>
        </w:rPr>
      </w:pPr>
    </w:p>
    <w:p w14:paraId="209C6291" w14:textId="77777777" w:rsidR="00CE4818" w:rsidRDefault="00CE4818" w:rsidP="00CE4818">
      <w:pPr>
        <w:spacing w:line="480" w:lineRule="auto"/>
        <w:ind w:firstLine="720"/>
        <w:jc w:val="center"/>
        <w:rPr>
          <w:rFonts w:ascii="Times New Roman" w:hAnsi="Times New Roman" w:cs="Times New Roman"/>
          <w:sz w:val="24"/>
          <w:szCs w:val="24"/>
        </w:rPr>
      </w:pPr>
    </w:p>
    <w:p w14:paraId="4469BF88" w14:textId="77777777" w:rsidR="00CE4818" w:rsidRDefault="00CE4818" w:rsidP="00CE4818">
      <w:pPr>
        <w:spacing w:line="480" w:lineRule="auto"/>
        <w:ind w:firstLine="720"/>
        <w:jc w:val="center"/>
        <w:rPr>
          <w:rFonts w:ascii="Times New Roman" w:hAnsi="Times New Roman" w:cs="Times New Roman"/>
          <w:sz w:val="24"/>
          <w:szCs w:val="24"/>
        </w:rPr>
      </w:pPr>
    </w:p>
    <w:p w14:paraId="301CBB3D" w14:textId="77777777" w:rsidR="00CE4818" w:rsidRDefault="00CE4818" w:rsidP="00CE4818">
      <w:pPr>
        <w:spacing w:line="480" w:lineRule="auto"/>
        <w:ind w:firstLine="720"/>
        <w:jc w:val="center"/>
        <w:rPr>
          <w:rFonts w:ascii="Times New Roman" w:hAnsi="Times New Roman" w:cs="Times New Roman"/>
          <w:sz w:val="24"/>
          <w:szCs w:val="24"/>
        </w:rPr>
      </w:pPr>
    </w:p>
    <w:p w14:paraId="36EBCFB7" w14:textId="77777777" w:rsidR="00CE4818" w:rsidRDefault="00CE4818" w:rsidP="00CE4818">
      <w:pPr>
        <w:spacing w:line="480" w:lineRule="auto"/>
        <w:ind w:firstLine="720"/>
        <w:jc w:val="center"/>
        <w:rPr>
          <w:rFonts w:ascii="Times New Roman" w:hAnsi="Times New Roman" w:cs="Times New Roman"/>
          <w:sz w:val="24"/>
          <w:szCs w:val="24"/>
        </w:rPr>
      </w:pPr>
    </w:p>
    <w:p w14:paraId="1C1CA4B2" w14:textId="77777777" w:rsidR="00CE4818" w:rsidRDefault="00CE4818" w:rsidP="00CE4818">
      <w:pPr>
        <w:spacing w:line="480" w:lineRule="auto"/>
        <w:ind w:firstLine="720"/>
        <w:jc w:val="center"/>
        <w:rPr>
          <w:rFonts w:ascii="Times New Roman" w:hAnsi="Times New Roman" w:cs="Times New Roman"/>
          <w:sz w:val="24"/>
          <w:szCs w:val="24"/>
        </w:rPr>
      </w:pPr>
    </w:p>
    <w:p w14:paraId="656A2CA7" w14:textId="77777777" w:rsidR="00CE4818" w:rsidRDefault="00CE4818" w:rsidP="00CE4818">
      <w:pPr>
        <w:spacing w:line="480" w:lineRule="auto"/>
        <w:ind w:firstLine="720"/>
        <w:jc w:val="center"/>
        <w:rPr>
          <w:rFonts w:ascii="Times New Roman" w:hAnsi="Times New Roman" w:cs="Times New Roman"/>
          <w:sz w:val="24"/>
          <w:szCs w:val="24"/>
        </w:rPr>
      </w:pPr>
    </w:p>
    <w:p w14:paraId="6F964667" w14:textId="77777777" w:rsidR="00CE4818" w:rsidRDefault="00CE4818" w:rsidP="00CE4818">
      <w:pPr>
        <w:spacing w:line="480" w:lineRule="auto"/>
        <w:ind w:firstLine="720"/>
        <w:jc w:val="center"/>
        <w:rPr>
          <w:rFonts w:ascii="Times New Roman" w:hAnsi="Times New Roman" w:cs="Times New Roman"/>
          <w:sz w:val="24"/>
          <w:szCs w:val="24"/>
        </w:rPr>
      </w:pPr>
    </w:p>
    <w:p w14:paraId="7378E722" w14:textId="77777777" w:rsidR="00CE4818" w:rsidRDefault="00CE4818" w:rsidP="00CE4818">
      <w:pPr>
        <w:spacing w:line="480" w:lineRule="auto"/>
        <w:ind w:firstLine="720"/>
        <w:jc w:val="center"/>
        <w:rPr>
          <w:rFonts w:ascii="Times New Roman" w:hAnsi="Times New Roman" w:cs="Times New Roman"/>
          <w:sz w:val="24"/>
          <w:szCs w:val="24"/>
        </w:rPr>
      </w:pPr>
    </w:p>
    <w:p w14:paraId="62E8D0EC" w14:textId="77777777" w:rsidR="00CE4818" w:rsidRDefault="00CE4818" w:rsidP="00CE4818">
      <w:pPr>
        <w:spacing w:line="480" w:lineRule="auto"/>
        <w:ind w:firstLine="720"/>
        <w:jc w:val="center"/>
        <w:rPr>
          <w:rFonts w:ascii="Times New Roman" w:hAnsi="Times New Roman" w:cs="Times New Roman"/>
          <w:sz w:val="24"/>
          <w:szCs w:val="24"/>
        </w:rPr>
      </w:pPr>
    </w:p>
    <w:p w14:paraId="5F8DC28D" w14:textId="77777777" w:rsidR="00CE4818" w:rsidRDefault="00CE4818" w:rsidP="00CE4818">
      <w:pPr>
        <w:spacing w:line="480" w:lineRule="auto"/>
        <w:ind w:firstLine="720"/>
        <w:jc w:val="center"/>
        <w:rPr>
          <w:rFonts w:ascii="Times New Roman" w:hAnsi="Times New Roman" w:cs="Times New Roman"/>
          <w:sz w:val="24"/>
          <w:szCs w:val="24"/>
        </w:rPr>
      </w:pPr>
    </w:p>
    <w:p w14:paraId="71EDED6B" w14:textId="77777777" w:rsidR="00CE4818" w:rsidRDefault="00CE4818" w:rsidP="00CE4818">
      <w:pPr>
        <w:spacing w:line="480" w:lineRule="auto"/>
        <w:ind w:firstLine="720"/>
        <w:jc w:val="center"/>
        <w:rPr>
          <w:rFonts w:ascii="Times New Roman" w:hAnsi="Times New Roman" w:cs="Times New Roman"/>
          <w:sz w:val="24"/>
          <w:szCs w:val="24"/>
        </w:rPr>
      </w:pPr>
    </w:p>
    <w:p w14:paraId="2E395896" w14:textId="77777777" w:rsidR="00CE4818" w:rsidRDefault="00CE4818" w:rsidP="00CE4818">
      <w:pPr>
        <w:spacing w:line="480" w:lineRule="auto"/>
        <w:ind w:firstLine="720"/>
        <w:jc w:val="center"/>
        <w:rPr>
          <w:rFonts w:ascii="Times New Roman" w:hAnsi="Times New Roman" w:cs="Times New Roman"/>
          <w:sz w:val="24"/>
          <w:szCs w:val="24"/>
        </w:rPr>
      </w:pPr>
    </w:p>
    <w:p w14:paraId="7B1AF071" w14:textId="77777777" w:rsidR="00CE4818" w:rsidRDefault="00CE4818" w:rsidP="00CE4818">
      <w:pPr>
        <w:spacing w:line="480" w:lineRule="auto"/>
        <w:ind w:firstLine="720"/>
        <w:jc w:val="center"/>
        <w:rPr>
          <w:rFonts w:ascii="Times New Roman" w:hAnsi="Times New Roman" w:cs="Times New Roman"/>
          <w:sz w:val="24"/>
          <w:szCs w:val="24"/>
        </w:rPr>
      </w:pPr>
    </w:p>
    <w:p w14:paraId="40548FA1" w14:textId="69083660" w:rsidR="00A46A91" w:rsidRDefault="00A46A91" w:rsidP="00CE4818">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Works cited</w:t>
      </w:r>
    </w:p>
    <w:p w14:paraId="0C36E37B" w14:textId="77777777" w:rsidR="00CE4818" w:rsidRPr="002277AB" w:rsidRDefault="00CE4818" w:rsidP="00CE4818">
      <w:pPr>
        <w:spacing w:line="480" w:lineRule="auto"/>
        <w:ind w:left="720" w:hanging="720"/>
        <w:rPr>
          <w:rFonts w:ascii="Times New Roman" w:hAnsi="Times New Roman" w:cs="Times New Roman"/>
          <w:sz w:val="24"/>
          <w:szCs w:val="24"/>
        </w:rPr>
      </w:pPr>
    </w:p>
    <w:p w14:paraId="30C1A2FA" w14:textId="77777777" w:rsidR="00CE4818" w:rsidRPr="00A46A91" w:rsidRDefault="00CE4818" w:rsidP="00CE4818">
      <w:pPr>
        <w:spacing w:line="480" w:lineRule="auto"/>
        <w:ind w:left="720" w:hanging="720"/>
        <w:rPr>
          <w:rFonts w:ascii="Times New Roman" w:hAnsi="Times New Roman" w:cs="Times New Roman"/>
          <w:sz w:val="24"/>
          <w:szCs w:val="24"/>
        </w:rPr>
      </w:pPr>
      <w:r w:rsidRPr="00A46A91">
        <w:rPr>
          <w:rFonts w:ascii="Times New Roman" w:hAnsi="Times New Roman" w:cs="Times New Roman"/>
          <w:sz w:val="24"/>
          <w:szCs w:val="24"/>
        </w:rPr>
        <w:t xml:space="preserve">Strachan, Hew. "The First World War </w:t>
      </w:r>
      <w:proofErr w:type="gramStart"/>
      <w:r w:rsidRPr="00A46A91">
        <w:rPr>
          <w:rFonts w:ascii="Times New Roman" w:hAnsi="Times New Roman" w:cs="Times New Roman"/>
          <w:sz w:val="24"/>
          <w:szCs w:val="24"/>
        </w:rPr>
        <w:t>As</w:t>
      </w:r>
      <w:proofErr w:type="gramEnd"/>
      <w:r w:rsidRPr="00A46A91">
        <w:rPr>
          <w:rFonts w:ascii="Times New Roman" w:hAnsi="Times New Roman" w:cs="Times New Roman"/>
          <w:sz w:val="24"/>
          <w:szCs w:val="24"/>
        </w:rPr>
        <w:t xml:space="preserve"> A Global War". </w:t>
      </w:r>
      <w:r w:rsidRPr="00A46A91">
        <w:rPr>
          <w:rFonts w:ascii="Times New Roman" w:hAnsi="Times New Roman" w:cs="Times New Roman"/>
          <w:i/>
          <w:iCs/>
          <w:sz w:val="24"/>
          <w:szCs w:val="24"/>
        </w:rPr>
        <w:t>First World War Studies</w:t>
      </w:r>
      <w:r w:rsidRPr="00A46A91">
        <w:rPr>
          <w:rFonts w:ascii="Times New Roman" w:hAnsi="Times New Roman" w:cs="Times New Roman"/>
          <w:sz w:val="24"/>
          <w:szCs w:val="24"/>
        </w:rPr>
        <w:t>, vol 1, no. 1, 2010, pp. 3-14. </w:t>
      </w:r>
      <w:r w:rsidRPr="00A46A91">
        <w:rPr>
          <w:rFonts w:ascii="Times New Roman" w:hAnsi="Times New Roman" w:cs="Times New Roman"/>
          <w:i/>
          <w:iCs/>
          <w:sz w:val="24"/>
          <w:szCs w:val="24"/>
        </w:rPr>
        <w:t>Informa UK Limited</w:t>
      </w:r>
      <w:r w:rsidRPr="00A46A91">
        <w:rPr>
          <w:rFonts w:ascii="Times New Roman" w:hAnsi="Times New Roman" w:cs="Times New Roman"/>
          <w:sz w:val="24"/>
          <w:szCs w:val="24"/>
        </w:rPr>
        <w:t>, https://doi.org/10.1080/19475021003621036.</w:t>
      </w:r>
    </w:p>
    <w:p w14:paraId="0F961AA1" w14:textId="77777777" w:rsidR="00CE4818" w:rsidRDefault="00CE4818" w:rsidP="00CE4818">
      <w:pPr>
        <w:spacing w:line="480" w:lineRule="auto"/>
        <w:ind w:left="720" w:hanging="720"/>
        <w:rPr>
          <w:rFonts w:ascii="Times New Roman" w:hAnsi="Times New Roman" w:cs="Times New Roman"/>
          <w:sz w:val="24"/>
          <w:szCs w:val="24"/>
        </w:rPr>
      </w:pPr>
      <w:r w:rsidRPr="00A46A91">
        <w:rPr>
          <w:rFonts w:ascii="Times New Roman" w:hAnsi="Times New Roman" w:cs="Times New Roman"/>
          <w:sz w:val="24"/>
          <w:szCs w:val="24"/>
        </w:rPr>
        <w:t xml:space="preserve">Zuber, Terence. "France And </w:t>
      </w:r>
      <w:proofErr w:type="gramStart"/>
      <w:r w:rsidRPr="00A46A91">
        <w:rPr>
          <w:rFonts w:ascii="Times New Roman" w:hAnsi="Times New Roman" w:cs="Times New Roman"/>
          <w:sz w:val="24"/>
          <w:szCs w:val="24"/>
        </w:rPr>
        <w:t>The</w:t>
      </w:r>
      <w:proofErr w:type="gramEnd"/>
      <w:r w:rsidRPr="00A46A91">
        <w:rPr>
          <w:rFonts w:ascii="Times New Roman" w:hAnsi="Times New Roman" w:cs="Times New Roman"/>
          <w:sz w:val="24"/>
          <w:szCs w:val="24"/>
        </w:rPr>
        <w:t xml:space="preserve"> Cause Of World War I". </w:t>
      </w:r>
      <w:r w:rsidRPr="00A46A91">
        <w:rPr>
          <w:rFonts w:ascii="Times New Roman" w:hAnsi="Times New Roman" w:cs="Times New Roman"/>
          <w:i/>
          <w:iCs/>
          <w:sz w:val="24"/>
          <w:szCs w:val="24"/>
        </w:rPr>
        <w:t>Global War Studies</w:t>
      </w:r>
      <w:r w:rsidRPr="00A46A91">
        <w:rPr>
          <w:rFonts w:ascii="Times New Roman" w:hAnsi="Times New Roman" w:cs="Times New Roman"/>
          <w:sz w:val="24"/>
          <w:szCs w:val="24"/>
        </w:rPr>
        <w:t>, vol 11, no. 3, 2014, pp. 51-63. </w:t>
      </w:r>
      <w:r w:rsidRPr="00A46A91">
        <w:rPr>
          <w:rFonts w:ascii="Times New Roman" w:hAnsi="Times New Roman" w:cs="Times New Roman"/>
          <w:i/>
          <w:iCs/>
          <w:sz w:val="24"/>
          <w:szCs w:val="24"/>
        </w:rPr>
        <w:t>Global War Studies</w:t>
      </w:r>
      <w:r w:rsidRPr="00A46A91">
        <w:rPr>
          <w:rFonts w:ascii="Times New Roman" w:hAnsi="Times New Roman" w:cs="Times New Roman"/>
          <w:sz w:val="24"/>
          <w:szCs w:val="24"/>
        </w:rPr>
        <w:t xml:space="preserve">, </w:t>
      </w:r>
      <w:hyperlink r:id="rId6" w:history="1">
        <w:r w:rsidRPr="00482DBC">
          <w:rPr>
            <w:rStyle w:val="Hyperlink"/>
            <w:rFonts w:ascii="Times New Roman" w:hAnsi="Times New Roman" w:cs="Times New Roman"/>
            <w:sz w:val="24"/>
            <w:szCs w:val="24"/>
          </w:rPr>
          <w:t>https://doi.org/10.5893/19498489.11.03.03</w:t>
        </w:r>
      </w:hyperlink>
      <w:r w:rsidRPr="00A46A91">
        <w:rPr>
          <w:rFonts w:ascii="Times New Roman" w:hAnsi="Times New Roman" w:cs="Times New Roman"/>
          <w:sz w:val="24"/>
          <w:szCs w:val="24"/>
        </w:rPr>
        <w:t>.</w:t>
      </w:r>
    </w:p>
    <w:sectPr w:rsidR="00CE4818">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8EF68B" w14:textId="77777777" w:rsidR="00154248" w:rsidRDefault="00154248" w:rsidP="00CE4818">
      <w:pPr>
        <w:spacing w:after="0" w:line="240" w:lineRule="auto"/>
      </w:pPr>
      <w:r>
        <w:separator/>
      </w:r>
    </w:p>
  </w:endnote>
  <w:endnote w:type="continuationSeparator" w:id="0">
    <w:p w14:paraId="056B555F" w14:textId="77777777" w:rsidR="00154248" w:rsidRDefault="00154248" w:rsidP="00CE48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Open Sans">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7D1B85" w14:textId="77777777" w:rsidR="00154248" w:rsidRDefault="00154248" w:rsidP="00CE4818">
      <w:pPr>
        <w:spacing w:after="0" w:line="240" w:lineRule="auto"/>
      </w:pPr>
      <w:r>
        <w:separator/>
      </w:r>
    </w:p>
  </w:footnote>
  <w:footnote w:type="continuationSeparator" w:id="0">
    <w:p w14:paraId="19FEEFCA" w14:textId="77777777" w:rsidR="00154248" w:rsidRDefault="00154248" w:rsidP="00CE481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43482533"/>
      <w:docPartObj>
        <w:docPartGallery w:val="Page Numbers (Top of Page)"/>
        <w:docPartUnique/>
      </w:docPartObj>
    </w:sdtPr>
    <w:sdtEndPr>
      <w:rPr>
        <w:rFonts w:ascii="Times New Roman" w:hAnsi="Times New Roman" w:cs="Times New Roman"/>
        <w:noProof/>
        <w:sz w:val="24"/>
        <w:szCs w:val="24"/>
      </w:rPr>
    </w:sdtEndPr>
    <w:sdtContent>
      <w:p w14:paraId="4F047A5B" w14:textId="2F10A0E9" w:rsidR="00CE4818" w:rsidRPr="00CE4818" w:rsidRDefault="00CE4818">
        <w:pPr>
          <w:pStyle w:val="Header"/>
          <w:jc w:val="right"/>
          <w:rPr>
            <w:rFonts w:ascii="Times New Roman" w:hAnsi="Times New Roman" w:cs="Times New Roman"/>
            <w:sz w:val="24"/>
            <w:szCs w:val="24"/>
          </w:rPr>
        </w:pPr>
        <w:r w:rsidRPr="00CE4818">
          <w:rPr>
            <w:rFonts w:ascii="Times New Roman" w:hAnsi="Times New Roman" w:cs="Times New Roman"/>
            <w:sz w:val="24"/>
            <w:szCs w:val="24"/>
          </w:rPr>
          <w:t xml:space="preserve">Surname </w:t>
        </w:r>
        <w:r w:rsidRPr="00CE4818">
          <w:rPr>
            <w:rFonts w:ascii="Times New Roman" w:hAnsi="Times New Roman" w:cs="Times New Roman"/>
            <w:sz w:val="24"/>
            <w:szCs w:val="24"/>
          </w:rPr>
          <w:fldChar w:fldCharType="begin"/>
        </w:r>
        <w:r w:rsidRPr="00CE4818">
          <w:rPr>
            <w:rFonts w:ascii="Times New Roman" w:hAnsi="Times New Roman" w:cs="Times New Roman"/>
            <w:sz w:val="24"/>
            <w:szCs w:val="24"/>
          </w:rPr>
          <w:instrText xml:space="preserve"> PAGE   \* MERGEFORMAT </w:instrText>
        </w:r>
        <w:r w:rsidRPr="00CE4818">
          <w:rPr>
            <w:rFonts w:ascii="Times New Roman" w:hAnsi="Times New Roman" w:cs="Times New Roman"/>
            <w:sz w:val="24"/>
            <w:szCs w:val="24"/>
          </w:rPr>
          <w:fldChar w:fldCharType="separate"/>
        </w:r>
        <w:r w:rsidRPr="00CE4818">
          <w:rPr>
            <w:rFonts w:ascii="Times New Roman" w:hAnsi="Times New Roman" w:cs="Times New Roman"/>
            <w:noProof/>
            <w:sz w:val="24"/>
            <w:szCs w:val="24"/>
          </w:rPr>
          <w:t>2</w:t>
        </w:r>
        <w:r w:rsidRPr="00CE4818">
          <w:rPr>
            <w:rFonts w:ascii="Times New Roman" w:hAnsi="Times New Roman" w:cs="Times New Roman"/>
            <w:noProof/>
            <w:sz w:val="24"/>
            <w:szCs w:val="24"/>
          </w:rPr>
          <w:fldChar w:fldCharType="end"/>
        </w:r>
      </w:p>
    </w:sdtContent>
  </w:sdt>
  <w:p w14:paraId="2ED9384D" w14:textId="77777777" w:rsidR="00CE4818" w:rsidRDefault="00CE481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08DB"/>
    <w:rsid w:val="00154248"/>
    <w:rsid w:val="002277AB"/>
    <w:rsid w:val="004E7D47"/>
    <w:rsid w:val="005508DB"/>
    <w:rsid w:val="006A5AC8"/>
    <w:rsid w:val="006E5A04"/>
    <w:rsid w:val="00A46A91"/>
    <w:rsid w:val="00CE4818"/>
    <w:rsid w:val="00D02CAD"/>
    <w:rsid w:val="00E7156A"/>
    <w:rsid w:val="00F03F36"/>
    <w:rsid w:val="00F1451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677DAE"/>
  <w15:chartTrackingRefBased/>
  <w15:docId w15:val="{220F994E-C24B-4E6B-978C-50613F6656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E7156A"/>
    <w:rPr>
      <w:rFonts w:ascii="Times New Roman" w:hAnsi="Times New Roman" w:cs="Times New Roman"/>
      <w:sz w:val="24"/>
      <w:szCs w:val="24"/>
    </w:rPr>
  </w:style>
  <w:style w:type="character" w:styleId="Hyperlink">
    <w:name w:val="Hyperlink"/>
    <w:basedOn w:val="DefaultParagraphFont"/>
    <w:uiPriority w:val="99"/>
    <w:unhideWhenUsed/>
    <w:rsid w:val="00E7156A"/>
    <w:rPr>
      <w:color w:val="0563C1" w:themeColor="hyperlink"/>
      <w:u w:val="single"/>
    </w:rPr>
  </w:style>
  <w:style w:type="character" w:styleId="UnresolvedMention">
    <w:name w:val="Unresolved Mention"/>
    <w:basedOn w:val="DefaultParagraphFont"/>
    <w:uiPriority w:val="99"/>
    <w:semiHidden/>
    <w:unhideWhenUsed/>
    <w:rsid w:val="00E7156A"/>
    <w:rPr>
      <w:color w:val="605E5C"/>
      <w:shd w:val="clear" w:color="auto" w:fill="E1DFDD"/>
    </w:rPr>
  </w:style>
  <w:style w:type="paragraph" w:styleId="Header">
    <w:name w:val="header"/>
    <w:basedOn w:val="Normal"/>
    <w:link w:val="HeaderChar"/>
    <w:uiPriority w:val="99"/>
    <w:unhideWhenUsed/>
    <w:rsid w:val="00CE4818"/>
    <w:pPr>
      <w:tabs>
        <w:tab w:val="center" w:pos="4513"/>
        <w:tab w:val="right" w:pos="9026"/>
      </w:tabs>
      <w:spacing w:after="0" w:line="240" w:lineRule="auto"/>
    </w:pPr>
  </w:style>
  <w:style w:type="character" w:customStyle="1" w:styleId="HeaderChar">
    <w:name w:val="Header Char"/>
    <w:basedOn w:val="DefaultParagraphFont"/>
    <w:link w:val="Header"/>
    <w:uiPriority w:val="99"/>
    <w:rsid w:val="00CE4818"/>
  </w:style>
  <w:style w:type="paragraph" w:styleId="Footer">
    <w:name w:val="footer"/>
    <w:basedOn w:val="Normal"/>
    <w:link w:val="FooterChar"/>
    <w:uiPriority w:val="99"/>
    <w:unhideWhenUsed/>
    <w:rsid w:val="00CE4818"/>
    <w:pPr>
      <w:tabs>
        <w:tab w:val="center" w:pos="4513"/>
        <w:tab w:val="right" w:pos="9026"/>
      </w:tabs>
      <w:spacing w:after="0" w:line="240" w:lineRule="auto"/>
    </w:pPr>
  </w:style>
  <w:style w:type="character" w:customStyle="1" w:styleId="FooterChar">
    <w:name w:val="Footer Char"/>
    <w:basedOn w:val="DefaultParagraphFont"/>
    <w:link w:val="Footer"/>
    <w:uiPriority w:val="99"/>
    <w:rsid w:val="00CE481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82226199">
      <w:bodyDiv w:val="1"/>
      <w:marLeft w:val="0"/>
      <w:marRight w:val="0"/>
      <w:marTop w:val="0"/>
      <w:marBottom w:val="0"/>
      <w:divBdr>
        <w:top w:val="none" w:sz="0" w:space="0" w:color="auto"/>
        <w:left w:val="none" w:sz="0" w:space="0" w:color="auto"/>
        <w:bottom w:val="none" w:sz="0" w:space="0" w:color="auto"/>
        <w:right w:val="none" w:sz="0" w:space="0" w:color="auto"/>
      </w:divBdr>
    </w:div>
    <w:div w:id="14794201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doi.org/10.5893/19498489.11.03.03"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113</TotalTime>
  <Pages>4</Pages>
  <Words>574</Words>
  <Characters>3273</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2021-10-08T00:11:00Z</dcterms:created>
  <dcterms:modified xsi:type="dcterms:W3CDTF">2021-10-08T05:02:00Z</dcterms:modified>
</cp:coreProperties>
</file>